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2EEC" w:rsidRDefault="006D2EEC" w:rsidP="00230923">
      <w:pPr>
        <w:spacing w:line="480" w:lineRule="auto"/>
        <w:jc w:val="center"/>
        <w:rPr>
          <w:rFonts w:ascii="Times New Roman" w:hAnsi="Times New Roman" w:cs="Times New Roman"/>
          <w:sz w:val="24"/>
          <w:szCs w:val="24"/>
        </w:rPr>
      </w:pPr>
    </w:p>
    <w:p w:rsidR="006D2EEC" w:rsidRDefault="006D2EEC" w:rsidP="00230923">
      <w:pPr>
        <w:spacing w:line="480" w:lineRule="auto"/>
        <w:jc w:val="center"/>
        <w:rPr>
          <w:rFonts w:ascii="Times New Roman" w:hAnsi="Times New Roman" w:cs="Times New Roman"/>
          <w:sz w:val="24"/>
          <w:szCs w:val="24"/>
        </w:rPr>
      </w:pPr>
    </w:p>
    <w:p w:rsidR="006D2EEC" w:rsidRDefault="006D2EEC" w:rsidP="00230923">
      <w:pPr>
        <w:spacing w:line="480" w:lineRule="auto"/>
        <w:jc w:val="center"/>
        <w:rPr>
          <w:rFonts w:ascii="Times New Roman" w:hAnsi="Times New Roman" w:cs="Times New Roman"/>
          <w:sz w:val="24"/>
          <w:szCs w:val="24"/>
        </w:rPr>
      </w:pPr>
    </w:p>
    <w:p w:rsidR="006D2EEC" w:rsidRDefault="006D2EEC" w:rsidP="00230923">
      <w:pPr>
        <w:spacing w:line="480" w:lineRule="auto"/>
        <w:jc w:val="center"/>
        <w:rPr>
          <w:rFonts w:ascii="Times New Roman" w:hAnsi="Times New Roman" w:cs="Times New Roman"/>
          <w:sz w:val="24"/>
          <w:szCs w:val="24"/>
        </w:rPr>
      </w:pPr>
    </w:p>
    <w:p w:rsidR="006D2EEC" w:rsidRDefault="006D2EEC" w:rsidP="00230923">
      <w:pPr>
        <w:spacing w:line="480" w:lineRule="auto"/>
        <w:jc w:val="center"/>
        <w:rPr>
          <w:rFonts w:ascii="Times New Roman" w:hAnsi="Times New Roman" w:cs="Times New Roman"/>
          <w:sz w:val="24"/>
          <w:szCs w:val="24"/>
        </w:rPr>
      </w:pPr>
    </w:p>
    <w:p w:rsidR="006D2EEC" w:rsidRDefault="006D2EEC" w:rsidP="00230923">
      <w:pPr>
        <w:spacing w:line="480" w:lineRule="auto"/>
        <w:jc w:val="center"/>
        <w:rPr>
          <w:rFonts w:ascii="Times New Roman" w:hAnsi="Times New Roman" w:cs="Times New Roman"/>
          <w:sz w:val="24"/>
          <w:szCs w:val="24"/>
        </w:rPr>
      </w:pPr>
    </w:p>
    <w:p w:rsidR="00E27363" w:rsidRPr="00230923" w:rsidRDefault="00230923" w:rsidP="00230923">
      <w:pPr>
        <w:spacing w:line="480" w:lineRule="auto"/>
        <w:jc w:val="center"/>
        <w:rPr>
          <w:rFonts w:ascii="Times New Roman" w:hAnsi="Times New Roman" w:cs="Times New Roman"/>
          <w:sz w:val="24"/>
          <w:szCs w:val="24"/>
        </w:rPr>
      </w:pPr>
      <w:r w:rsidRPr="00230923">
        <w:rPr>
          <w:rFonts w:ascii="Times New Roman" w:hAnsi="Times New Roman" w:cs="Times New Roman"/>
          <w:sz w:val="24"/>
          <w:szCs w:val="24"/>
        </w:rPr>
        <w:t>Summary of Qualitative and Quantitative Studies</w:t>
      </w:r>
    </w:p>
    <w:p w:rsidR="00230923" w:rsidRPr="00230923" w:rsidRDefault="00230923" w:rsidP="00230923">
      <w:pPr>
        <w:spacing w:line="480" w:lineRule="auto"/>
        <w:jc w:val="center"/>
        <w:rPr>
          <w:rFonts w:ascii="Times New Roman" w:hAnsi="Times New Roman" w:cs="Times New Roman"/>
          <w:sz w:val="24"/>
          <w:szCs w:val="24"/>
        </w:rPr>
      </w:pPr>
      <w:r w:rsidRPr="00230923">
        <w:rPr>
          <w:rFonts w:ascii="Times New Roman" w:hAnsi="Times New Roman" w:cs="Times New Roman"/>
          <w:sz w:val="24"/>
          <w:szCs w:val="24"/>
        </w:rPr>
        <w:t>Name</w:t>
      </w:r>
    </w:p>
    <w:p w:rsidR="00230923" w:rsidRPr="00230923" w:rsidRDefault="00230923" w:rsidP="00230923">
      <w:pPr>
        <w:spacing w:line="480" w:lineRule="auto"/>
        <w:jc w:val="center"/>
        <w:rPr>
          <w:rFonts w:ascii="Times New Roman" w:hAnsi="Times New Roman" w:cs="Times New Roman"/>
          <w:sz w:val="24"/>
          <w:szCs w:val="24"/>
        </w:rPr>
      </w:pPr>
      <w:r w:rsidRPr="00230923">
        <w:rPr>
          <w:rFonts w:ascii="Times New Roman" w:hAnsi="Times New Roman" w:cs="Times New Roman"/>
          <w:sz w:val="24"/>
          <w:szCs w:val="24"/>
        </w:rPr>
        <w:t>Instructor`s Name</w:t>
      </w:r>
    </w:p>
    <w:p w:rsidR="00230923" w:rsidRPr="00230923" w:rsidRDefault="00230923" w:rsidP="00230923">
      <w:pPr>
        <w:spacing w:line="480" w:lineRule="auto"/>
        <w:jc w:val="center"/>
        <w:rPr>
          <w:rFonts w:ascii="Times New Roman" w:hAnsi="Times New Roman" w:cs="Times New Roman"/>
          <w:sz w:val="24"/>
          <w:szCs w:val="24"/>
        </w:rPr>
      </w:pPr>
      <w:r w:rsidRPr="00230923">
        <w:rPr>
          <w:rFonts w:ascii="Times New Roman" w:hAnsi="Times New Roman" w:cs="Times New Roman"/>
          <w:sz w:val="24"/>
          <w:szCs w:val="24"/>
        </w:rPr>
        <w:t>Name of College</w:t>
      </w:r>
    </w:p>
    <w:p w:rsidR="00230923" w:rsidRDefault="00230923" w:rsidP="00230923">
      <w:pPr>
        <w:spacing w:line="480" w:lineRule="auto"/>
        <w:jc w:val="center"/>
        <w:rPr>
          <w:rFonts w:ascii="Times New Roman" w:hAnsi="Times New Roman" w:cs="Times New Roman"/>
          <w:sz w:val="24"/>
          <w:szCs w:val="24"/>
        </w:rPr>
      </w:pPr>
      <w:r w:rsidRPr="00230923">
        <w:rPr>
          <w:rFonts w:ascii="Times New Roman" w:hAnsi="Times New Roman" w:cs="Times New Roman"/>
          <w:sz w:val="24"/>
          <w:szCs w:val="24"/>
        </w:rPr>
        <w:t>Date</w:t>
      </w:r>
    </w:p>
    <w:p w:rsidR="00230923" w:rsidRDefault="00230923" w:rsidP="00230923">
      <w:pPr>
        <w:spacing w:line="480" w:lineRule="auto"/>
        <w:jc w:val="center"/>
        <w:rPr>
          <w:rFonts w:ascii="Times New Roman" w:hAnsi="Times New Roman" w:cs="Times New Roman"/>
          <w:sz w:val="24"/>
          <w:szCs w:val="24"/>
        </w:rPr>
      </w:pPr>
    </w:p>
    <w:p w:rsidR="00230923" w:rsidRDefault="00230923" w:rsidP="00230923">
      <w:pPr>
        <w:spacing w:line="480" w:lineRule="auto"/>
        <w:jc w:val="center"/>
        <w:rPr>
          <w:rFonts w:ascii="Times New Roman" w:hAnsi="Times New Roman" w:cs="Times New Roman"/>
          <w:sz w:val="24"/>
          <w:szCs w:val="24"/>
        </w:rPr>
      </w:pPr>
    </w:p>
    <w:p w:rsidR="00230923" w:rsidRDefault="00230923" w:rsidP="00230923">
      <w:pPr>
        <w:spacing w:line="480" w:lineRule="auto"/>
        <w:jc w:val="center"/>
        <w:rPr>
          <w:rFonts w:ascii="Times New Roman" w:hAnsi="Times New Roman" w:cs="Times New Roman"/>
          <w:sz w:val="24"/>
          <w:szCs w:val="24"/>
        </w:rPr>
      </w:pPr>
    </w:p>
    <w:p w:rsidR="00230923" w:rsidRDefault="00230923" w:rsidP="00230923">
      <w:pPr>
        <w:spacing w:line="480" w:lineRule="auto"/>
        <w:jc w:val="center"/>
        <w:rPr>
          <w:rFonts w:ascii="Times New Roman" w:hAnsi="Times New Roman" w:cs="Times New Roman"/>
          <w:sz w:val="24"/>
          <w:szCs w:val="24"/>
        </w:rPr>
      </w:pPr>
    </w:p>
    <w:p w:rsidR="00230923" w:rsidRDefault="00230923" w:rsidP="00230923">
      <w:pPr>
        <w:spacing w:line="480" w:lineRule="auto"/>
        <w:jc w:val="center"/>
        <w:rPr>
          <w:rFonts w:ascii="Times New Roman" w:hAnsi="Times New Roman" w:cs="Times New Roman"/>
          <w:sz w:val="24"/>
          <w:szCs w:val="24"/>
        </w:rPr>
      </w:pPr>
    </w:p>
    <w:p w:rsidR="00230923" w:rsidRDefault="00230923" w:rsidP="006D2EEC">
      <w:pPr>
        <w:spacing w:line="480" w:lineRule="auto"/>
        <w:rPr>
          <w:rFonts w:ascii="Times New Roman" w:hAnsi="Times New Roman" w:cs="Times New Roman"/>
          <w:sz w:val="24"/>
          <w:szCs w:val="24"/>
        </w:rPr>
      </w:pPr>
    </w:p>
    <w:p w:rsidR="0082770B" w:rsidRPr="006D2EEC" w:rsidRDefault="003D48D5" w:rsidP="003D48D5">
      <w:pPr>
        <w:spacing w:line="480" w:lineRule="auto"/>
        <w:rPr>
          <w:rFonts w:ascii="Times New Roman" w:hAnsi="Times New Roman" w:cs="Times New Roman"/>
          <w:b/>
          <w:sz w:val="24"/>
          <w:szCs w:val="24"/>
        </w:rPr>
      </w:pPr>
      <w:r w:rsidRPr="006D2EEC">
        <w:rPr>
          <w:rFonts w:ascii="Times New Roman" w:hAnsi="Times New Roman" w:cs="Times New Roman"/>
          <w:b/>
          <w:sz w:val="24"/>
          <w:szCs w:val="24"/>
        </w:rPr>
        <w:lastRenderedPageBreak/>
        <w:t xml:space="preserve">Background </w:t>
      </w:r>
    </w:p>
    <w:p w:rsidR="0082770B" w:rsidRPr="0082770B" w:rsidRDefault="0082770B" w:rsidP="0082770B">
      <w:pPr>
        <w:spacing w:line="480" w:lineRule="auto"/>
        <w:rPr>
          <w:rFonts w:ascii="Times New Roman" w:hAnsi="Times New Roman" w:cs="Times New Roman"/>
          <w:sz w:val="24"/>
          <w:szCs w:val="24"/>
        </w:rPr>
      </w:pPr>
      <w:r w:rsidRPr="0082770B">
        <w:rPr>
          <w:rFonts w:ascii="Times New Roman" w:hAnsi="Times New Roman" w:cs="Times New Roman"/>
          <w:sz w:val="24"/>
          <w:szCs w:val="24"/>
        </w:rPr>
        <w:t>Nosocomial infections are infections that are contracted in the process of seeking and receiving medical attention. As one tries to look for answers and solutions to their present ailments, they end up contracting other infections that are as a result of the process. The manner in which this happens can be said to be involuntary and void of intentions from the medical practitioners. However, it does not necessarily rule out negligence while it strongly points out to the condition of the facilities of medical care. Nosocomial infections have been prevalent; occurring at rates and percentages that are enough to raise the alarm and concerns to chart for solutions. Interestingly, nosocomial infections are more pronounced among the elderly than the situation is among patients who are below 65 years of age.</w:t>
      </w:r>
    </w:p>
    <w:p w:rsidR="0082770B" w:rsidRPr="00A22104" w:rsidRDefault="0082770B" w:rsidP="0082770B">
      <w:pPr>
        <w:spacing w:line="480" w:lineRule="auto"/>
        <w:rPr>
          <w:rFonts w:ascii="Times New Roman" w:hAnsi="Times New Roman" w:cs="Times New Roman"/>
          <w:b/>
          <w:sz w:val="24"/>
          <w:szCs w:val="24"/>
        </w:rPr>
      </w:pPr>
      <w:r w:rsidRPr="00A22104">
        <w:rPr>
          <w:rFonts w:ascii="Times New Roman" w:hAnsi="Times New Roman" w:cs="Times New Roman"/>
          <w:b/>
          <w:sz w:val="24"/>
          <w:szCs w:val="24"/>
        </w:rPr>
        <w:t>Similarities</w:t>
      </w:r>
    </w:p>
    <w:p w:rsidR="0082770B" w:rsidRPr="0082770B" w:rsidRDefault="0082770B" w:rsidP="0082770B">
      <w:pPr>
        <w:spacing w:line="480" w:lineRule="auto"/>
        <w:rPr>
          <w:rFonts w:ascii="Times New Roman" w:hAnsi="Times New Roman" w:cs="Times New Roman"/>
          <w:sz w:val="24"/>
          <w:szCs w:val="24"/>
        </w:rPr>
      </w:pPr>
      <w:r w:rsidRPr="0082770B">
        <w:rPr>
          <w:rFonts w:ascii="Times New Roman" w:hAnsi="Times New Roman" w:cs="Times New Roman"/>
          <w:sz w:val="24"/>
          <w:szCs w:val="24"/>
        </w:rPr>
        <w:t>The four articles as having been presented are premised on addressing nosocomial infections. They all aim at bringing to light the rates and prevalence of these infections among patients. Additionally, all the articles are conducting these studies among a particular group of the demographic distribution. Patients above 65 years of age, who are defined to be the elderly, have been found to have a host immune system that is friendly to these infections. As such all the articles, therefore, set to determine the prevalence of the various nosocomial infections among these patients.</w:t>
      </w:r>
    </w:p>
    <w:p w:rsidR="0082770B" w:rsidRPr="0082770B" w:rsidRDefault="0082770B" w:rsidP="0082770B">
      <w:pPr>
        <w:spacing w:line="480" w:lineRule="auto"/>
        <w:rPr>
          <w:rFonts w:ascii="Times New Roman" w:hAnsi="Times New Roman" w:cs="Times New Roman"/>
          <w:sz w:val="24"/>
          <w:szCs w:val="24"/>
        </w:rPr>
      </w:pPr>
      <w:r w:rsidRPr="0082770B">
        <w:rPr>
          <w:rFonts w:ascii="Times New Roman" w:hAnsi="Times New Roman" w:cs="Times New Roman"/>
          <w:sz w:val="24"/>
          <w:szCs w:val="24"/>
        </w:rPr>
        <w:t xml:space="preserve">All the articles have their studies conducted in their respective areas with the collaboration of hospitals. Interestingly, the articles address studies. An assumption appears evident in all the articles. There is no mention of the difference based on sex among the sample sizes that are used </w:t>
      </w:r>
      <w:r w:rsidRPr="0082770B">
        <w:rPr>
          <w:rFonts w:ascii="Times New Roman" w:hAnsi="Times New Roman" w:cs="Times New Roman"/>
          <w:sz w:val="24"/>
          <w:szCs w:val="24"/>
        </w:rPr>
        <w:lastRenderedPageBreak/>
        <w:t>by all the articles. In essence, this means there is an assumption that each patient has equal chance of contracting the infection without regard to whether they are male or female.</w:t>
      </w:r>
    </w:p>
    <w:p w:rsidR="0082770B" w:rsidRPr="00A22104" w:rsidRDefault="0082770B" w:rsidP="0082770B">
      <w:pPr>
        <w:spacing w:line="480" w:lineRule="auto"/>
        <w:rPr>
          <w:rFonts w:ascii="Times New Roman" w:hAnsi="Times New Roman" w:cs="Times New Roman"/>
          <w:b/>
          <w:sz w:val="24"/>
          <w:szCs w:val="24"/>
        </w:rPr>
      </w:pPr>
      <w:r w:rsidRPr="00A22104">
        <w:rPr>
          <w:rFonts w:ascii="Times New Roman" w:hAnsi="Times New Roman" w:cs="Times New Roman"/>
          <w:b/>
          <w:sz w:val="24"/>
          <w:szCs w:val="24"/>
        </w:rPr>
        <w:t>Differences</w:t>
      </w:r>
    </w:p>
    <w:p w:rsidR="0082770B" w:rsidRPr="0082770B" w:rsidRDefault="0082770B" w:rsidP="0082770B">
      <w:pPr>
        <w:spacing w:line="480" w:lineRule="auto"/>
        <w:rPr>
          <w:rFonts w:ascii="Times New Roman" w:hAnsi="Times New Roman" w:cs="Times New Roman"/>
          <w:sz w:val="24"/>
          <w:szCs w:val="24"/>
        </w:rPr>
      </w:pPr>
      <w:r w:rsidRPr="0082770B">
        <w:rPr>
          <w:rFonts w:ascii="Times New Roman" w:hAnsi="Times New Roman" w:cs="Times New Roman"/>
          <w:sz w:val="24"/>
          <w:szCs w:val="24"/>
        </w:rPr>
        <w:t xml:space="preserve"> The general topic being handle is nosocomial infections. However, each article addresses a different issue of interest in this regard. Ahoyo et al. studies the prevalence of nosocomial infections and anti-infective therapy and conducts this as a nationwide concept. It is, in fact, the only article that explores this issue in Africa.  Ozdemir et al. present this issue with a particular emphasis on a particular hospital section which is the ICU while Stephen et al. highlight the Bloodstream infection and clinical sepsis. While this is so, Mizuha et al. focus on the determinants of chronic obstructive pulmonary disease severity in the late elderly. Mizuha in this article presents a comparative analysis, unlike the other three studies. The article explores the determinants of pulmonary contractions among the elderly while comparing its prevalence with the young patients. </w:t>
      </w:r>
    </w:p>
    <w:p w:rsidR="0082770B" w:rsidRPr="0082770B" w:rsidRDefault="0082770B" w:rsidP="0082770B">
      <w:pPr>
        <w:spacing w:line="480" w:lineRule="auto"/>
        <w:rPr>
          <w:rFonts w:ascii="Times New Roman" w:hAnsi="Times New Roman" w:cs="Times New Roman"/>
          <w:sz w:val="24"/>
          <w:szCs w:val="24"/>
        </w:rPr>
      </w:pPr>
      <w:r w:rsidRPr="0082770B">
        <w:rPr>
          <w:rFonts w:ascii="Times New Roman" w:hAnsi="Times New Roman" w:cs="Times New Roman"/>
          <w:sz w:val="24"/>
          <w:szCs w:val="24"/>
        </w:rPr>
        <w:t>The methods of analysis as used by the studies are equally different. While Stephen et al. and Mizuha employ quantitative data analysis, Ahoyo et al. and Ozdemir use qualitative design in their data analysis. Mizuha et al. present an exhaustive study. The study uses two designs; ANCOVA and the Turkey-Kramer post hoc analysis or an enhanced accuracy.  Stephen et al. employ the Poisson distribution model from data collected from microbiologic and x-ray reports at a confidence level of 95%. The other two articles use the qualitative approach in data analysis in deriving findings to their subjects of study.</w:t>
      </w:r>
    </w:p>
    <w:p w:rsidR="00230923" w:rsidRDefault="0082770B" w:rsidP="00A22104">
      <w:pPr>
        <w:spacing w:line="480" w:lineRule="auto"/>
        <w:rPr>
          <w:rFonts w:ascii="Times New Roman" w:hAnsi="Times New Roman" w:cs="Times New Roman"/>
          <w:sz w:val="24"/>
          <w:szCs w:val="24"/>
        </w:rPr>
      </w:pPr>
      <w:r w:rsidRPr="0082770B">
        <w:rPr>
          <w:rFonts w:ascii="Times New Roman" w:hAnsi="Times New Roman" w:cs="Times New Roman"/>
          <w:sz w:val="24"/>
          <w:szCs w:val="24"/>
        </w:rPr>
        <w:lastRenderedPageBreak/>
        <w:t>The studies can be concluded to be aimed at addressing health concerns among the elderly sect of the population. They are intended at establishing the prevalence of these diseases among these patients with the aim of provoking debates</w:t>
      </w:r>
    </w:p>
    <w:p w:rsidR="008F2654" w:rsidRPr="00A22104" w:rsidRDefault="008F2654" w:rsidP="008F2654">
      <w:pPr>
        <w:spacing w:line="480" w:lineRule="auto"/>
        <w:rPr>
          <w:rFonts w:ascii="Times New Roman" w:hAnsi="Times New Roman" w:cs="Times New Roman"/>
          <w:b/>
          <w:sz w:val="24"/>
          <w:szCs w:val="24"/>
        </w:rPr>
      </w:pPr>
      <w:r w:rsidRPr="00A22104">
        <w:rPr>
          <w:rFonts w:ascii="Times New Roman" w:hAnsi="Times New Roman" w:cs="Times New Roman"/>
          <w:b/>
          <w:sz w:val="24"/>
          <w:szCs w:val="24"/>
        </w:rPr>
        <w:t>Discussion and Summary</w:t>
      </w:r>
    </w:p>
    <w:p w:rsidR="008F2654" w:rsidRPr="008F2654" w:rsidRDefault="008F2654" w:rsidP="008F2654">
      <w:pPr>
        <w:spacing w:line="480" w:lineRule="auto"/>
        <w:rPr>
          <w:rFonts w:ascii="Times New Roman" w:hAnsi="Times New Roman" w:cs="Times New Roman"/>
          <w:i/>
        </w:rPr>
      </w:pPr>
      <w:r w:rsidRPr="008F2654">
        <w:rPr>
          <w:rFonts w:ascii="Times New Roman" w:hAnsi="Times New Roman" w:cs="Times New Roman"/>
        </w:rPr>
        <w:t xml:space="preserve">Kevser Ozdemir&amp; Murat Dizbay (2015): </w:t>
      </w:r>
      <w:r w:rsidRPr="008F2654">
        <w:rPr>
          <w:rFonts w:ascii="Times New Roman" w:hAnsi="Times New Roman" w:cs="Times New Roman"/>
          <w:i/>
        </w:rPr>
        <w:t>Nosocomial infections and risk factors in elderly patients in intensive care units</w:t>
      </w:r>
    </w:p>
    <w:p w:rsidR="008F2654" w:rsidRPr="008F2654" w:rsidRDefault="008F2654" w:rsidP="008F2654">
      <w:pPr>
        <w:spacing w:line="480" w:lineRule="auto"/>
        <w:rPr>
          <w:rFonts w:ascii="Times New Roman" w:hAnsi="Times New Roman" w:cs="Times New Roman"/>
          <w:sz w:val="24"/>
          <w:szCs w:val="24"/>
        </w:rPr>
      </w:pPr>
      <w:r w:rsidRPr="008F2654">
        <w:rPr>
          <w:rFonts w:ascii="Times New Roman" w:hAnsi="Times New Roman" w:cs="Times New Roman"/>
          <w:sz w:val="24"/>
          <w:szCs w:val="24"/>
        </w:rPr>
        <w:t>The study acknowledges that there has been a significant increase in the population of the elderly across the globe. There is a direct link between advanced age and predisposition to nosocomial infections. While there are many types of nosocomial infections, the study establishes that the most common is pneumonia, urinary tract infections (UTI) and bloodstream infections (BSI). They are the most commonly contracted infections in the intensive care units at 46.9%, 17.6%, and 12% respectively. Developed countries have fewer frequencies and prevalence of these infections at 10%. Contrastingly, developing nations report the highest percentage of infections at a whopping 25%</w:t>
      </w:r>
    </w:p>
    <w:p w:rsidR="008F2654" w:rsidRPr="008F2654" w:rsidRDefault="008F2654" w:rsidP="008F2654">
      <w:pPr>
        <w:spacing w:line="480" w:lineRule="auto"/>
        <w:rPr>
          <w:rFonts w:ascii="Times New Roman" w:hAnsi="Times New Roman" w:cs="Times New Roman"/>
          <w:sz w:val="24"/>
          <w:szCs w:val="24"/>
        </w:rPr>
      </w:pPr>
      <w:r w:rsidRPr="008F2654">
        <w:rPr>
          <w:rFonts w:ascii="Times New Roman" w:hAnsi="Times New Roman" w:cs="Times New Roman"/>
          <w:sz w:val="24"/>
          <w:szCs w:val="24"/>
        </w:rPr>
        <w:t>Aging is associated with a weakened immune system that plays warm host to the NIs. Nosocomial infections are more pronounced in the elderly patients resulting in high mortality rates than the case is among the adult patient population.</w:t>
      </w:r>
    </w:p>
    <w:p w:rsidR="008F2654" w:rsidRPr="00F16056" w:rsidRDefault="00F16056" w:rsidP="00F16056">
      <w:pPr>
        <w:widowControl w:val="0"/>
        <w:spacing w:after="100" w:line="480" w:lineRule="auto"/>
        <w:rPr>
          <w:rFonts w:ascii="Times New Roman" w:eastAsia="Helvetica" w:hAnsi="Times New Roman" w:cs="Times New Roman"/>
          <w:sz w:val="24"/>
          <w:szCs w:val="24"/>
        </w:rPr>
      </w:pPr>
      <w:proofErr w:type="spellStart"/>
      <w:r>
        <w:rPr>
          <w:rFonts w:ascii="Times New Roman" w:eastAsia="Helvetica" w:hAnsi="Times New Roman" w:cs="Times New Roman"/>
          <w:sz w:val="24"/>
          <w:szCs w:val="24"/>
        </w:rPr>
        <w:t>Stephene</w:t>
      </w:r>
      <w:proofErr w:type="spellEnd"/>
      <w:r>
        <w:rPr>
          <w:rFonts w:ascii="Times New Roman" w:eastAsia="Helvetica" w:hAnsi="Times New Roman" w:cs="Times New Roman"/>
          <w:sz w:val="24"/>
          <w:szCs w:val="24"/>
        </w:rPr>
        <w:t xml:space="preserve"> Hugonnet, Hugo Sax, Philippe Eggimann, Jean-Claude Chevrolet, Didier Pittet (2004) ;Nosocomial Bloodstream Infection and clinical sepsis, Emerging infectious Diseases, Vol. 10, No.1.</w:t>
      </w:r>
    </w:p>
    <w:p w:rsidR="008F2654" w:rsidRPr="008F2654" w:rsidRDefault="008F2654" w:rsidP="008F2654">
      <w:pPr>
        <w:spacing w:line="480" w:lineRule="auto"/>
        <w:rPr>
          <w:rFonts w:ascii="Times New Roman" w:hAnsi="Times New Roman" w:cs="Times New Roman"/>
          <w:sz w:val="24"/>
          <w:szCs w:val="24"/>
        </w:rPr>
      </w:pPr>
      <w:r w:rsidRPr="008F2654">
        <w:rPr>
          <w:rFonts w:ascii="Times New Roman" w:hAnsi="Times New Roman" w:cs="Times New Roman"/>
          <w:sz w:val="24"/>
          <w:szCs w:val="24"/>
        </w:rPr>
        <w:t xml:space="preserve">Bloodstream infections are the leading infections among the nosocomial infections as the study by Stephen finds out. The disease is infectious, yet preventable but information and details </w:t>
      </w:r>
      <w:r w:rsidRPr="008F2654">
        <w:rPr>
          <w:rFonts w:ascii="Times New Roman" w:hAnsi="Times New Roman" w:cs="Times New Roman"/>
          <w:sz w:val="24"/>
          <w:szCs w:val="24"/>
        </w:rPr>
        <w:lastRenderedPageBreak/>
        <w:t>concerning its status, grip and the rate of spread is limited. Clinical sepsis is as straight result of this and the study utilizes this approach in combination with microbiologically documented data. Bloodstream infections account for 15% of the nosocomial diseases and affect an estimated 1 % of all hospitalized patients. Although the incidence rate is not quite alarming judging from the figures of 5 par 1000 central-line days, it is high enough to call for corrective and preventive mechanisms to abate the situation. The impact of these diseases on the patients is horrendous. Patients` stay in hospitals is prolonged resulting in a surge in costs besides increasing the mortality rate.</w:t>
      </w:r>
    </w:p>
    <w:p w:rsidR="008F2654" w:rsidRDefault="008F2654" w:rsidP="008F2654">
      <w:pPr>
        <w:spacing w:line="480" w:lineRule="auto"/>
        <w:rPr>
          <w:rFonts w:ascii="Times New Roman" w:hAnsi="Times New Roman" w:cs="Times New Roman"/>
          <w:sz w:val="24"/>
          <w:szCs w:val="24"/>
        </w:rPr>
      </w:pPr>
      <w:r w:rsidRPr="008F2654">
        <w:rPr>
          <w:rFonts w:ascii="Times New Roman" w:hAnsi="Times New Roman" w:cs="Times New Roman"/>
          <w:sz w:val="24"/>
          <w:szCs w:val="24"/>
        </w:rPr>
        <w:t xml:space="preserve">The study divided the population into three groups for the definition of the epidemiology of clinical sepsis. In the first group were all patients who were free of the ICU-acquired infections while the second comprised all patients whose first encounter was microbiologically documented. The last group was of those patients associated with clinical sepsis. Data were analyzed by use of the Poisson distribution model at a Confidence Interval of 95% to get </w:t>
      </w:r>
      <w:r w:rsidR="003D48D5">
        <w:rPr>
          <w:rFonts w:ascii="Times New Roman" w:hAnsi="Times New Roman" w:cs="Times New Roman"/>
          <w:sz w:val="24"/>
          <w:szCs w:val="24"/>
        </w:rPr>
        <w:t>to the conclusions as provided.</w:t>
      </w:r>
    </w:p>
    <w:p w:rsidR="003D48D5" w:rsidRPr="003D48D5" w:rsidRDefault="003D48D5" w:rsidP="003D48D5">
      <w:pPr>
        <w:widowControl w:val="0"/>
        <w:spacing w:after="100" w:line="480" w:lineRule="auto"/>
        <w:rPr>
          <w:rFonts w:ascii="Times New Roman" w:eastAsia="Helvetica" w:hAnsi="Times New Roman" w:cs="Times New Roman"/>
          <w:sz w:val="24"/>
          <w:szCs w:val="24"/>
        </w:rPr>
      </w:pPr>
      <w:r>
        <w:rPr>
          <w:rFonts w:ascii="Times New Roman" w:eastAsia="Helvetica" w:hAnsi="Times New Roman" w:cs="Times New Roman"/>
          <w:sz w:val="24"/>
          <w:szCs w:val="24"/>
        </w:rPr>
        <w:t>Mizuha Harguschi, Hidetoshi Nakmura, Mamoru Sasaki, Masaki Miyazaki, Shotaro Chubachi, Saeko Takahashi, Koichiro Asano, Paul Jones, Tomoko Betsyuka</w:t>
      </w:r>
      <w:proofErr w:type="gramStart"/>
      <w:r>
        <w:rPr>
          <w:rFonts w:ascii="Times New Roman" w:eastAsia="Helvetica" w:hAnsi="Times New Roman" w:cs="Times New Roman"/>
          <w:sz w:val="24"/>
          <w:szCs w:val="24"/>
        </w:rPr>
        <w:t>,:</w:t>
      </w:r>
      <w:proofErr w:type="gramEnd"/>
      <w:r>
        <w:rPr>
          <w:rFonts w:ascii="Times New Roman" w:eastAsia="Helvetica" w:hAnsi="Times New Roman" w:cs="Times New Roman"/>
          <w:sz w:val="24"/>
          <w:szCs w:val="24"/>
        </w:rPr>
        <w:t xml:space="preserve"> </w:t>
      </w:r>
      <w:r>
        <w:rPr>
          <w:rFonts w:ascii="Times New Roman" w:eastAsia="Helvetica" w:hAnsi="Times New Roman" w:cs="Times New Roman"/>
          <w:i/>
          <w:sz w:val="24"/>
          <w:szCs w:val="24"/>
        </w:rPr>
        <w:t>Determinants of chronic obstructive pulmonary disease severity in the late-elderly differ from those in the younger patients</w:t>
      </w:r>
    </w:p>
    <w:p w:rsidR="008F2654" w:rsidRPr="008F2654" w:rsidRDefault="008F2654" w:rsidP="008F2654">
      <w:pPr>
        <w:spacing w:line="480" w:lineRule="auto"/>
        <w:rPr>
          <w:rFonts w:ascii="Times New Roman" w:hAnsi="Times New Roman" w:cs="Times New Roman"/>
          <w:sz w:val="24"/>
          <w:szCs w:val="24"/>
        </w:rPr>
      </w:pPr>
      <w:r w:rsidRPr="008F2654">
        <w:rPr>
          <w:rFonts w:ascii="Times New Roman" w:hAnsi="Times New Roman" w:cs="Times New Roman"/>
          <w:sz w:val="24"/>
          <w:szCs w:val="24"/>
        </w:rPr>
        <w:t xml:space="preserve">The fourth leading cause of death globally is Chronic Obstructive Pulmonary Disease (COPD). Statistical evidence by the United Nations provides that the number of aged people will triple by 2100 with those above 80 years increasing eight times! Japan leads the pack with 98% probability of living beyond sixty years by the mid-21st Century. COPD infections are directly </w:t>
      </w:r>
      <w:r w:rsidRPr="008F2654">
        <w:rPr>
          <w:rFonts w:ascii="Times New Roman" w:hAnsi="Times New Roman" w:cs="Times New Roman"/>
          <w:sz w:val="24"/>
          <w:szCs w:val="24"/>
        </w:rPr>
        <w:lastRenderedPageBreak/>
        <w:t>proportional to aging and this explains why the rate of deaths by this infection has been ion the rise.</w:t>
      </w:r>
    </w:p>
    <w:p w:rsidR="008F2654" w:rsidRPr="008F2654" w:rsidRDefault="008F2654" w:rsidP="008F2654">
      <w:pPr>
        <w:spacing w:line="480" w:lineRule="auto"/>
        <w:rPr>
          <w:rFonts w:ascii="Times New Roman" w:hAnsi="Times New Roman" w:cs="Times New Roman"/>
          <w:sz w:val="24"/>
          <w:szCs w:val="24"/>
        </w:rPr>
      </w:pPr>
      <w:r w:rsidRPr="008F2654">
        <w:rPr>
          <w:rFonts w:ascii="Times New Roman" w:hAnsi="Times New Roman" w:cs="Times New Roman"/>
          <w:sz w:val="24"/>
          <w:szCs w:val="24"/>
        </w:rPr>
        <w:t xml:space="preserve">The study took place at Keio University in collaboration with hospitals where all patients were observed to be clinically stable before commencement. Participants went through a </w:t>
      </w:r>
      <w:proofErr w:type="spellStart"/>
      <w:r w:rsidRPr="008F2654">
        <w:rPr>
          <w:rFonts w:ascii="Times New Roman" w:hAnsi="Times New Roman" w:cs="Times New Roman"/>
          <w:sz w:val="24"/>
          <w:szCs w:val="24"/>
        </w:rPr>
        <w:t>spirometry</w:t>
      </w:r>
      <w:proofErr w:type="spellEnd"/>
      <w:r w:rsidRPr="008F2654">
        <w:rPr>
          <w:rFonts w:ascii="Times New Roman" w:hAnsi="Times New Roman" w:cs="Times New Roman"/>
          <w:sz w:val="24"/>
          <w:szCs w:val="24"/>
        </w:rPr>
        <w:t xml:space="preserve"> in stable conditions for measurement of pulmonary functions. Statistical analysis was done by use of ANCOVA in combination with the </w:t>
      </w:r>
      <w:proofErr w:type="spellStart"/>
      <w:r w:rsidRPr="008F2654">
        <w:rPr>
          <w:rFonts w:ascii="Times New Roman" w:hAnsi="Times New Roman" w:cs="Times New Roman"/>
          <w:sz w:val="24"/>
          <w:szCs w:val="24"/>
        </w:rPr>
        <w:t>Tukey</w:t>
      </w:r>
      <w:proofErr w:type="spellEnd"/>
      <w:r w:rsidRPr="008F2654">
        <w:rPr>
          <w:rFonts w:ascii="Times New Roman" w:hAnsi="Times New Roman" w:cs="Times New Roman"/>
          <w:sz w:val="24"/>
          <w:szCs w:val="24"/>
        </w:rPr>
        <w:t>-Kramer post-hoc analysis.</w:t>
      </w:r>
    </w:p>
    <w:p w:rsidR="008F2654" w:rsidRPr="008F2654" w:rsidRDefault="008F2654" w:rsidP="008F2654">
      <w:pPr>
        <w:spacing w:line="480" w:lineRule="auto"/>
        <w:rPr>
          <w:rFonts w:ascii="Times New Roman" w:hAnsi="Times New Roman" w:cs="Times New Roman"/>
          <w:i/>
          <w:sz w:val="24"/>
          <w:szCs w:val="24"/>
        </w:rPr>
      </w:pPr>
      <w:r w:rsidRPr="00D962DB">
        <w:rPr>
          <w:rFonts w:ascii="Times New Roman" w:hAnsi="Times New Roman" w:cs="Times New Roman"/>
          <w:sz w:val="24"/>
          <w:szCs w:val="24"/>
        </w:rPr>
        <w:t xml:space="preserve">Theodora Angele Ahoyo,  Honore Sourou Bankole, Franck Mansour Adeoti, Aime Attolou Gbohoun, Sibyelle Assavedo, Marcellin Ammoussou-Guenou, Dorothee Akoko Kinde-Gazard &amp; Didier Pittet, 2014: </w:t>
      </w:r>
      <w:r w:rsidRPr="00D962DB">
        <w:rPr>
          <w:rFonts w:ascii="Times New Roman" w:hAnsi="Times New Roman" w:cs="Times New Roman"/>
          <w:i/>
          <w:sz w:val="24"/>
          <w:szCs w:val="24"/>
        </w:rPr>
        <w:t>Prevalence of nosocomial infections and anti-infective therapy in Benin; results of the first nationwide survey in 2012</w:t>
      </w:r>
    </w:p>
    <w:p w:rsidR="008F2654" w:rsidRPr="008F2654" w:rsidRDefault="008F2654" w:rsidP="008F2654">
      <w:pPr>
        <w:spacing w:line="480" w:lineRule="auto"/>
        <w:rPr>
          <w:rFonts w:ascii="Times New Roman" w:hAnsi="Times New Roman" w:cs="Times New Roman"/>
          <w:sz w:val="24"/>
          <w:szCs w:val="24"/>
        </w:rPr>
      </w:pPr>
      <w:r w:rsidRPr="008F2654">
        <w:rPr>
          <w:rFonts w:ascii="Times New Roman" w:hAnsi="Times New Roman" w:cs="Times New Roman"/>
          <w:sz w:val="24"/>
          <w:szCs w:val="24"/>
        </w:rPr>
        <w:t>Low-income countries are characterized by scarcity of data and information on nosocomial infections, yet mortality rates from these infections are more pronounced in such nations. A total of 45 hospitals participated with 3130 patients in Benin in trying to determine the prevalence of these diseases. From this study, it is revealed that 972 NIs were present in the country with the prevalence rate of 19.1%</w:t>
      </w:r>
    </w:p>
    <w:p w:rsidR="008F2654" w:rsidRPr="008F2654" w:rsidRDefault="008F2654" w:rsidP="008F2654">
      <w:pPr>
        <w:spacing w:line="480" w:lineRule="auto"/>
        <w:rPr>
          <w:rFonts w:ascii="Times New Roman" w:hAnsi="Times New Roman" w:cs="Times New Roman"/>
          <w:sz w:val="24"/>
          <w:szCs w:val="24"/>
        </w:rPr>
      </w:pPr>
      <w:r w:rsidRPr="008F2654">
        <w:rPr>
          <w:rFonts w:ascii="Times New Roman" w:hAnsi="Times New Roman" w:cs="Times New Roman"/>
          <w:sz w:val="24"/>
          <w:szCs w:val="24"/>
        </w:rPr>
        <w:t>Although numerous type of NIs were discovered, the most common among the participants was Urinary Tract infections at 48.2% while vascular catheter use came second at 34.7%. The revelation has it that these rates are exceptionally high in Benin, especially when comparisons are made with developed nations.</w:t>
      </w:r>
    </w:p>
    <w:p w:rsidR="008F2654" w:rsidRDefault="008F2654" w:rsidP="008F2654">
      <w:pPr>
        <w:spacing w:line="480" w:lineRule="auto"/>
        <w:rPr>
          <w:rFonts w:ascii="Times New Roman" w:hAnsi="Times New Roman" w:cs="Times New Roman"/>
          <w:sz w:val="24"/>
          <w:szCs w:val="24"/>
        </w:rPr>
      </w:pPr>
    </w:p>
    <w:p w:rsidR="00A22104" w:rsidRPr="008F2654" w:rsidRDefault="00A22104" w:rsidP="008F2654">
      <w:pPr>
        <w:spacing w:line="480" w:lineRule="auto"/>
        <w:rPr>
          <w:rFonts w:ascii="Times New Roman" w:hAnsi="Times New Roman" w:cs="Times New Roman"/>
          <w:sz w:val="24"/>
          <w:szCs w:val="24"/>
        </w:rPr>
      </w:pPr>
    </w:p>
    <w:p w:rsidR="008F2654" w:rsidRPr="00A22104" w:rsidRDefault="008F2654" w:rsidP="008F2654">
      <w:pPr>
        <w:spacing w:line="480" w:lineRule="auto"/>
        <w:rPr>
          <w:rFonts w:ascii="Times New Roman" w:hAnsi="Times New Roman" w:cs="Times New Roman"/>
          <w:b/>
          <w:sz w:val="24"/>
          <w:szCs w:val="24"/>
        </w:rPr>
      </w:pPr>
      <w:r w:rsidRPr="00A22104">
        <w:rPr>
          <w:rFonts w:ascii="Times New Roman" w:hAnsi="Times New Roman" w:cs="Times New Roman"/>
          <w:b/>
          <w:sz w:val="24"/>
          <w:szCs w:val="24"/>
        </w:rPr>
        <w:lastRenderedPageBreak/>
        <w:t>The significance of the study</w:t>
      </w:r>
    </w:p>
    <w:p w:rsidR="008F2654" w:rsidRPr="008F2654" w:rsidRDefault="008F2654" w:rsidP="008F2654">
      <w:pPr>
        <w:spacing w:line="480" w:lineRule="auto"/>
        <w:rPr>
          <w:rFonts w:ascii="Times New Roman" w:hAnsi="Times New Roman" w:cs="Times New Roman"/>
          <w:sz w:val="24"/>
          <w:szCs w:val="24"/>
        </w:rPr>
      </w:pPr>
      <w:r w:rsidRPr="008F2654">
        <w:rPr>
          <w:rFonts w:ascii="Times New Roman" w:hAnsi="Times New Roman" w:cs="Times New Roman"/>
          <w:sz w:val="24"/>
          <w:szCs w:val="24"/>
        </w:rPr>
        <w:t xml:space="preserve">Having a problem is one thing, but knowing that the situation exists is something different. Working on ways to provide solutions to the issue in consideration requires information concerning its nature. Demographic distribution is of paramount importance to the functioning of any nation. These studies provide valuable information regarding NIs and how the elderly patients are affected by the same. The types of NIs and their prevalence among this golden population </w:t>
      </w:r>
      <w:proofErr w:type="gramStart"/>
      <w:r w:rsidRPr="008F2654">
        <w:rPr>
          <w:rFonts w:ascii="Times New Roman" w:hAnsi="Times New Roman" w:cs="Times New Roman"/>
          <w:sz w:val="24"/>
          <w:szCs w:val="24"/>
        </w:rPr>
        <w:t>is</w:t>
      </w:r>
      <w:proofErr w:type="gramEnd"/>
      <w:r w:rsidRPr="008F2654">
        <w:rPr>
          <w:rFonts w:ascii="Times New Roman" w:hAnsi="Times New Roman" w:cs="Times New Roman"/>
          <w:sz w:val="24"/>
          <w:szCs w:val="24"/>
        </w:rPr>
        <w:t xml:space="preserve"> equally important in crafting correctional mechanisms. Clinically, the significance would be to pi-point the areas that are to credit for such infections and so aiding in the change of practice to limit the rate of contractions. It places emphasis on the procedures and ways of operation by clinicians while for the provision of high-value care.</w:t>
      </w:r>
    </w:p>
    <w:p w:rsidR="008F2654" w:rsidRDefault="000D5EA8" w:rsidP="008F2654">
      <w:pPr>
        <w:spacing w:line="480" w:lineRule="auto"/>
        <w:rPr>
          <w:rFonts w:ascii="Times New Roman" w:hAnsi="Times New Roman" w:cs="Times New Roman"/>
          <w:sz w:val="24"/>
          <w:szCs w:val="24"/>
        </w:rPr>
      </w:pPr>
      <w:r>
        <w:rPr>
          <w:rFonts w:ascii="Times New Roman" w:hAnsi="Times New Roman" w:cs="Times New Roman"/>
          <w:sz w:val="24"/>
          <w:szCs w:val="24"/>
        </w:rPr>
        <w:t>PICOT questions</w:t>
      </w:r>
    </w:p>
    <w:p w:rsidR="000D5EA8" w:rsidRDefault="004E5D83" w:rsidP="00DA2044">
      <w:pPr>
        <w:pStyle w:val="ListParagraph"/>
        <w:numPr>
          <w:ilvl w:val="0"/>
          <w:numId w:val="1"/>
        </w:numPr>
        <w:spacing w:line="480" w:lineRule="auto"/>
        <w:rPr>
          <w:rFonts w:ascii="Times New Roman" w:hAnsi="Times New Roman" w:cs="Times New Roman"/>
        </w:rPr>
      </w:pPr>
      <w:r>
        <w:rPr>
          <w:rFonts w:ascii="Times New Roman" w:hAnsi="Times New Roman" w:cs="Times New Roman"/>
        </w:rPr>
        <w:t>What is the most common cause of NI infections in the Intensive Care Units?</w:t>
      </w:r>
    </w:p>
    <w:p w:rsidR="004E5D83" w:rsidRPr="00BB5A60" w:rsidRDefault="004537C6" w:rsidP="00BB5A60">
      <w:pPr>
        <w:pStyle w:val="ListParagraph"/>
        <w:spacing w:line="480" w:lineRule="auto"/>
        <w:rPr>
          <w:rFonts w:ascii="Times New Roman" w:hAnsi="Times New Roman" w:cs="Times New Roman"/>
        </w:rPr>
      </w:pPr>
      <w:r>
        <w:rPr>
          <w:rFonts w:ascii="Times New Roman" w:hAnsi="Times New Roman" w:cs="Times New Roman"/>
        </w:rPr>
        <w:t xml:space="preserve">Urinary catheters </w:t>
      </w:r>
    </w:p>
    <w:p w:rsidR="00DA2044" w:rsidRDefault="00DA2044" w:rsidP="00DA2044">
      <w:pPr>
        <w:pStyle w:val="ListParagraph"/>
        <w:numPr>
          <w:ilvl w:val="0"/>
          <w:numId w:val="1"/>
        </w:numPr>
        <w:spacing w:line="480" w:lineRule="auto"/>
        <w:rPr>
          <w:rFonts w:ascii="Times New Roman" w:hAnsi="Times New Roman" w:cs="Times New Roman"/>
        </w:rPr>
      </w:pPr>
      <w:r>
        <w:rPr>
          <w:rFonts w:ascii="Times New Roman" w:hAnsi="Times New Roman" w:cs="Times New Roman"/>
        </w:rPr>
        <w:t>Among people who are 65 years or older, what is the most common NI?</w:t>
      </w:r>
    </w:p>
    <w:p w:rsidR="004E5D83" w:rsidRPr="004E5D83" w:rsidRDefault="004E5D83" w:rsidP="004E5D83">
      <w:pPr>
        <w:spacing w:line="480" w:lineRule="auto"/>
        <w:ind w:left="720"/>
        <w:rPr>
          <w:rFonts w:ascii="Times New Roman" w:hAnsi="Times New Roman" w:cs="Times New Roman"/>
        </w:rPr>
      </w:pPr>
      <w:r w:rsidRPr="004E5D83">
        <w:rPr>
          <w:rFonts w:ascii="Times New Roman" w:hAnsi="Times New Roman" w:cs="Times New Roman"/>
        </w:rPr>
        <w:t xml:space="preserve">Bloodstream infections are the most common infections with an estimate of 15 % of all the </w:t>
      </w:r>
      <w:r>
        <w:rPr>
          <w:rFonts w:ascii="Times New Roman" w:hAnsi="Times New Roman" w:cs="Times New Roman"/>
        </w:rPr>
        <w:t xml:space="preserve">   </w:t>
      </w:r>
      <w:r w:rsidRPr="004E5D83">
        <w:rPr>
          <w:rFonts w:ascii="Times New Roman" w:hAnsi="Times New Roman" w:cs="Times New Roman"/>
        </w:rPr>
        <w:t>nosocomial infections</w:t>
      </w:r>
    </w:p>
    <w:p w:rsidR="004E5D83" w:rsidRPr="00BB5A60" w:rsidRDefault="00E869EF" w:rsidP="00BB5A60">
      <w:pPr>
        <w:pStyle w:val="ListParagraph"/>
        <w:numPr>
          <w:ilvl w:val="0"/>
          <w:numId w:val="1"/>
        </w:numPr>
        <w:spacing w:line="480" w:lineRule="auto"/>
        <w:rPr>
          <w:rFonts w:ascii="Times New Roman" w:hAnsi="Times New Roman" w:cs="Times New Roman"/>
        </w:rPr>
      </w:pPr>
      <w:r w:rsidRPr="00287115">
        <w:rPr>
          <w:rFonts w:ascii="Times New Roman" w:hAnsi="Times New Roman" w:cs="Times New Roman"/>
        </w:rPr>
        <w:t>In elderly patients who are 65 or older, what are the chances of a nosocomial infection developing compared to an infection from a skilled nursing facility in a period of one week?</w:t>
      </w:r>
      <w:r w:rsidR="004E5D83">
        <w:rPr>
          <w:rFonts w:ascii="Times New Roman" w:hAnsi="Times New Roman" w:cs="Times New Roman"/>
        </w:rPr>
        <w:t xml:space="preserve"> The chance</w:t>
      </w:r>
      <w:r w:rsidR="00101E10">
        <w:rPr>
          <w:rFonts w:ascii="Times New Roman" w:hAnsi="Times New Roman" w:cs="Times New Roman"/>
        </w:rPr>
        <w:t>s</w:t>
      </w:r>
      <w:r w:rsidR="004E5D83">
        <w:rPr>
          <w:rFonts w:ascii="Times New Roman" w:hAnsi="Times New Roman" w:cs="Times New Roman"/>
        </w:rPr>
        <w:t xml:space="preserve"> of contracting Nosocomial infections</w:t>
      </w:r>
      <w:r w:rsidR="00BB5A60">
        <w:rPr>
          <w:rFonts w:ascii="Times New Roman" w:hAnsi="Times New Roman" w:cs="Times New Roman"/>
        </w:rPr>
        <w:t xml:space="preserve"> </w:t>
      </w:r>
      <w:r w:rsidR="00101E10">
        <w:rPr>
          <w:rFonts w:ascii="Times New Roman" w:hAnsi="Times New Roman" w:cs="Times New Roman"/>
        </w:rPr>
        <w:t>is 75%</w:t>
      </w:r>
    </w:p>
    <w:p w:rsidR="004E5D83" w:rsidRPr="00BB5A60" w:rsidRDefault="00E869EF" w:rsidP="00BB5A60">
      <w:pPr>
        <w:pStyle w:val="ListParagraph"/>
        <w:numPr>
          <w:ilvl w:val="0"/>
          <w:numId w:val="1"/>
        </w:numPr>
        <w:spacing w:line="480" w:lineRule="auto"/>
        <w:rPr>
          <w:rFonts w:ascii="Times New Roman" w:hAnsi="Times New Roman" w:cs="Times New Roman"/>
        </w:rPr>
      </w:pPr>
      <w:r>
        <w:rPr>
          <w:rFonts w:ascii="Times New Roman" w:hAnsi="Times New Roman" w:cs="Times New Roman"/>
        </w:rPr>
        <w:t xml:space="preserve">What is the chance of an elderly person developing </w:t>
      </w:r>
      <w:r w:rsidR="006D2EEC">
        <w:rPr>
          <w:rFonts w:ascii="Times New Roman" w:hAnsi="Times New Roman" w:cs="Times New Roman"/>
        </w:rPr>
        <w:t>pulmonary</w:t>
      </w:r>
      <w:r w:rsidR="007978C8">
        <w:rPr>
          <w:rFonts w:ascii="Times New Roman" w:hAnsi="Times New Roman" w:cs="Times New Roman"/>
        </w:rPr>
        <w:t xml:space="preserve"> </w:t>
      </w:r>
      <w:r w:rsidR="004E5D83">
        <w:rPr>
          <w:rFonts w:ascii="Times New Roman" w:hAnsi="Times New Roman" w:cs="Times New Roman"/>
        </w:rPr>
        <w:t>infections?</w:t>
      </w:r>
    </w:p>
    <w:p w:rsidR="004E5D83" w:rsidRPr="004E5D83" w:rsidRDefault="004E5D83" w:rsidP="004E5D83">
      <w:pPr>
        <w:pStyle w:val="ListParagraph"/>
        <w:spacing w:line="480" w:lineRule="auto"/>
        <w:rPr>
          <w:rFonts w:ascii="Times New Roman" w:hAnsi="Times New Roman" w:cs="Times New Roman"/>
        </w:rPr>
      </w:pPr>
      <w:r>
        <w:rPr>
          <w:rFonts w:ascii="Times New Roman" w:hAnsi="Times New Roman" w:cs="Times New Roman"/>
        </w:rPr>
        <w:t>The incidence rate is 5 per 1000 central-line days.</w:t>
      </w:r>
    </w:p>
    <w:p w:rsidR="00E952D7" w:rsidRDefault="00E952D7"/>
    <w:p w:rsidR="00E952D7" w:rsidRPr="00A22104" w:rsidRDefault="00E952D7" w:rsidP="00E952D7">
      <w:pPr>
        <w:jc w:val="center"/>
        <w:rPr>
          <w:rFonts w:ascii="Times New Roman" w:hAnsi="Times New Roman" w:cs="Times New Roman"/>
          <w:b/>
          <w:sz w:val="24"/>
          <w:szCs w:val="24"/>
        </w:rPr>
      </w:pPr>
      <w:bookmarkStart w:id="0" w:name="_GoBack"/>
      <w:bookmarkEnd w:id="0"/>
      <w:r w:rsidRPr="00A22104">
        <w:rPr>
          <w:rFonts w:ascii="Times New Roman" w:hAnsi="Times New Roman" w:cs="Times New Roman"/>
          <w:b/>
          <w:sz w:val="24"/>
          <w:szCs w:val="24"/>
        </w:rPr>
        <w:lastRenderedPageBreak/>
        <w:t>References</w:t>
      </w:r>
    </w:p>
    <w:p w:rsidR="00F83F11" w:rsidRPr="008F2654" w:rsidRDefault="00F83F11" w:rsidP="00F83F11">
      <w:pPr>
        <w:spacing w:line="240" w:lineRule="auto"/>
        <w:ind w:left="720" w:hanging="720"/>
        <w:rPr>
          <w:rFonts w:ascii="Times New Roman" w:hAnsi="Times New Roman" w:cs="Times New Roman"/>
          <w:i/>
        </w:rPr>
      </w:pPr>
      <w:r w:rsidRPr="008F2654">
        <w:rPr>
          <w:rFonts w:ascii="Times New Roman" w:hAnsi="Times New Roman" w:cs="Times New Roman"/>
        </w:rPr>
        <w:t xml:space="preserve">Kevser Ozdemir&amp; Murat Dizbay (2015): </w:t>
      </w:r>
      <w:r w:rsidRPr="008F2654">
        <w:rPr>
          <w:rFonts w:ascii="Times New Roman" w:hAnsi="Times New Roman" w:cs="Times New Roman"/>
          <w:i/>
        </w:rPr>
        <w:t>Nosocomial infections and risk factors in elderly patients in intensive care units</w:t>
      </w:r>
    </w:p>
    <w:p w:rsidR="00F83F11" w:rsidRPr="003D48D5" w:rsidRDefault="00F83F11" w:rsidP="00F83F11">
      <w:pPr>
        <w:widowControl w:val="0"/>
        <w:spacing w:after="100" w:line="240" w:lineRule="auto"/>
        <w:ind w:left="720" w:hanging="720"/>
        <w:rPr>
          <w:rFonts w:ascii="Times New Roman" w:eastAsia="Helvetica" w:hAnsi="Times New Roman" w:cs="Times New Roman"/>
          <w:sz w:val="24"/>
          <w:szCs w:val="24"/>
        </w:rPr>
      </w:pPr>
      <w:r>
        <w:rPr>
          <w:rFonts w:ascii="Times New Roman" w:eastAsia="Helvetica" w:hAnsi="Times New Roman" w:cs="Times New Roman"/>
          <w:sz w:val="24"/>
          <w:szCs w:val="24"/>
        </w:rPr>
        <w:t>Mizuha Harguschi, Hidetoshi Nakmura, Mamoru Sasaki, Masaki Miyazaki, Shotaro Chubachi, Saeko Takahashi, Koichiro Asano, Paul Jones, Tomoko Betsyuka</w:t>
      </w:r>
      <w:proofErr w:type="gramStart"/>
      <w:r>
        <w:rPr>
          <w:rFonts w:ascii="Times New Roman" w:eastAsia="Helvetica" w:hAnsi="Times New Roman" w:cs="Times New Roman"/>
          <w:sz w:val="24"/>
          <w:szCs w:val="24"/>
        </w:rPr>
        <w:t>,:</w:t>
      </w:r>
      <w:proofErr w:type="gramEnd"/>
      <w:r>
        <w:rPr>
          <w:rFonts w:ascii="Times New Roman" w:eastAsia="Helvetica" w:hAnsi="Times New Roman" w:cs="Times New Roman"/>
          <w:sz w:val="24"/>
          <w:szCs w:val="24"/>
        </w:rPr>
        <w:t xml:space="preserve"> </w:t>
      </w:r>
      <w:r>
        <w:rPr>
          <w:rFonts w:ascii="Times New Roman" w:eastAsia="Helvetica" w:hAnsi="Times New Roman" w:cs="Times New Roman"/>
          <w:i/>
          <w:sz w:val="24"/>
          <w:szCs w:val="24"/>
        </w:rPr>
        <w:t>Determinants of chronic obstructive pulmonary disease severity in the late-elderly differ from those in the younger patients</w:t>
      </w:r>
    </w:p>
    <w:p w:rsidR="00F83F11" w:rsidRPr="00F16056" w:rsidRDefault="00F83F11" w:rsidP="00F83F11">
      <w:pPr>
        <w:widowControl w:val="0"/>
        <w:spacing w:after="100" w:line="240" w:lineRule="auto"/>
        <w:ind w:left="720" w:hanging="720"/>
        <w:rPr>
          <w:rFonts w:ascii="Times New Roman" w:eastAsia="Helvetica" w:hAnsi="Times New Roman" w:cs="Times New Roman"/>
          <w:sz w:val="24"/>
          <w:szCs w:val="24"/>
        </w:rPr>
      </w:pPr>
      <w:proofErr w:type="spellStart"/>
      <w:r>
        <w:rPr>
          <w:rFonts w:ascii="Times New Roman" w:eastAsia="Helvetica" w:hAnsi="Times New Roman" w:cs="Times New Roman"/>
          <w:sz w:val="24"/>
          <w:szCs w:val="24"/>
        </w:rPr>
        <w:t>Stephene</w:t>
      </w:r>
      <w:proofErr w:type="spellEnd"/>
      <w:r>
        <w:rPr>
          <w:rFonts w:ascii="Times New Roman" w:eastAsia="Helvetica" w:hAnsi="Times New Roman" w:cs="Times New Roman"/>
          <w:sz w:val="24"/>
          <w:szCs w:val="24"/>
        </w:rPr>
        <w:t xml:space="preserve"> Hugonnet, Hugo Sax, Philippe Eggimann, Jean-Claude Chevrolet, Didier Pittet (2004) ;Nosocomial Bloodstream Infection and clinical sepsis, Emerging infectious Diseases, Vol. 10, No.1.</w:t>
      </w:r>
    </w:p>
    <w:p w:rsidR="00F83F11" w:rsidRPr="008F2654" w:rsidRDefault="00F83F11" w:rsidP="00F83F11">
      <w:pPr>
        <w:spacing w:line="240" w:lineRule="auto"/>
        <w:ind w:left="720" w:hanging="720"/>
        <w:rPr>
          <w:rFonts w:ascii="Times New Roman" w:hAnsi="Times New Roman" w:cs="Times New Roman"/>
          <w:i/>
          <w:sz w:val="24"/>
          <w:szCs w:val="24"/>
        </w:rPr>
      </w:pPr>
      <w:r w:rsidRPr="00D962DB">
        <w:rPr>
          <w:rFonts w:ascii="Times New Roman" w:hAnsi="Times New Roman" w:cs="Times New Roman"/>
          <w:sz w:val="24"/>
          <w:szCs w:val="24"/>
        </w:rPr>
        <w:t xml:space="preserve">Theodora Angele Ahoyo,  Honore Sourou Bankole, Franck Mansour Adeoti, Aime Attolou Gbohoun, Sibyelle Assavedo, Marcellin Ammoussou-Guenou, Dorothee Akoko Kinde-Gazard &amp; Didier Pittet, 2014: </w:t>
      </w:r>
      <w:r w:rsidRPr="00D962DB">
        <w:rPr>
          <w:rFonts w:ascii="Times New Roman" w:hAnsi="Times New Roman" w:cs="Times New Roman"/>
          <w:i/>
          <w:sz w:val="24"/>
          <w:szCs w:val="24"/>
        </w:rPr>
        <w:t>Prevalence of nosocomial infections and anti-infective therapy in Benin; results of the first nationwide survey in 2012</w:t>
      </w:r>
    </w:p>
    <w:p w:rsidR="00E952D7" w:rsidRPr="00E952D7" w:rsidRDefault="00E952D7" w:rsidP="00E952D7">
      <w:pPr>
        <w:rPr>
          <w:rFonts w:ascii="Times New Roman" w:hAnsi="Times New Roman" w:cs="Times New Roman"/>
          <w:sz w:val="24"/>
          <w:szCs w:val="24"/>
        </w:rPr>
      </w:pPr>
    </w:p>
    <w:p w:rsidR="00E952D7" w:rsidRDefault="00E952D7"/>
    <w:p w:rsidR="00E952D7" w:rsidRDefault="00E952D7"/>
    <w:sectPr w:rsidR="00E952D7" w:rsidSect="002309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577B" w:rsidRDefault="0063577B" w:rsidP="00230923">
      <w:pPr>
        <w:spacing w:after="0" w:line="240" w:lineRule="auto"/>
      </w:pPr>
      <w:r>
        <w:separator/>
      </w:r>
    </w:p>
  </w:endnote>
  <w:endnote w:type="continuationSeparator" w:id="0">
    <w:p w:rsidR="0063577B" w:rsidRDefault="0063577B" w:rsidP="002309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577B" w:rsidRDefault="0063577B" w:rsidP="00230923">
      <w:pPr>
        <w:spacing w:after="0" w:line="240" w:lineRule="auto"/>
      </w:pPr>
      <w:r>
        <w:separator/>
      </w:r>
    </w:p>
  </w:footnote>
  <w:footnote w:type="continuationSeparator" w:id="0">
    <w:p w:rsidR="0063577B" w:rsidRDefault="0063577B" w:rsidP="002309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8174661"/>
      <w:docPartObj>
        <w:docPartGallery w:val="Page Numbers (Top of Page)"/>
        <w:docPartUnique/>
      </w:docPartObj>
    </w:sdtPr>
    <w:sdtEndPr>
      <w:rPr>
        <w:rFonts w:ascii="Times New Roman" w:hAnsi="Times New Roman" w:cs="Times New Roman"/>
        <w:noProof/>
        <w:sz w:val="24"/>
        <w:szCs w:val="24"/>
      </w:rPr>
    </w:sdtEndPr>
    <w:sdtContent>
      <w:p w:rsidR="00230923" w:rsidRPr="00230923" w:rsidRDefault="00230923">
        <w:pPr>
          <w:pStyle w:val="Header"/>
          <w:jc w:val="right"/>
          <w:rPr>
            <w:rFonts w:ascii="Times New Roman" w:hAnsi="Times New Roman" w:cs="Times New Roman"/>
            <w:sz w:val="24"/>
            <w:szCs w:val="24"/>
          </w:rPr>
        </w:pPr>
        <w:r w:rsidRPr="00230923">
          <w:rPr>
            <w:rFonts w:ascii="Times New Roman" w:hAnsi="Times New Roman" w:cs="Times New Roman"/>
            <w:sz w:val="24"/>
            <w:szCs w:val="24"/>
          </w:rPr>
          <w:t>SUMMARY OF QUANTITATIVE AND QUALITATIVE STUDIES</w:t>
        </w:r>
        <w:r>
          <w:rPr>
            <w:rFonts w:ascii="Times New Roman" w:hAnsi="Times New Roman" w:cs="Times New Roman"/>
            <w:sz w:val="24"/>
            <w:szCs w:val="24"/>
          </w:rPr>
          <w:t xml:space="preserve">                                        </w:t>
        </w:r>
        <w:r w:rsidRPr="00230923">
          <w:rPr>
            <w:rFonts w:ascii="Times New Roman" w:hAnsi="Times New Roman" w:cs="Times New Roman"/>
            <w:sz w:val="24"/>
            <w:szCs w:val="24"/>
          </w:rPr>
          <w:t xml:space="preserve"> </w:t>
        </w:r>
        <w:r w:rsidR="005E7DE1" w:rsidRPr="00230923">
          <w:rPr>
            <w:rFonts w:ascii="Times New Roman" w:hAnsi="Times New Roman" w:cs="Times New Roman"/>
            <w:sz w:val="24"/>
            <w:szCs w:val="24"/>
          </w:rPr>
          <w:fldChar w:fldCharType="begin"/>
        </w:r>
        <w:r w:rsidRPr="00230923">
          <w:rPr>
            <w:rFonts w:ascii="Times New Roman" w:hAnsi="Times New Roman" w:cs="Times New Roman"/>
            <w:sz w:val="24"/>
            <w:szCs w:val="24"/>
          </w:rPr>
          <w:instrText xml:space="preserve"> PAGE   \* MERGEFORMAT </w:instrText>
        </w:r>
        <w:r w:rsidR="005E7DE1" w:rsidRPr="00230923">
          <w:rPr>
            <w:rFonts w:ascii="Times New Roman" w:hAnsi="Times New Roman" w:cs="Times New Roman"/>
            <w:sz w:val="24"/>
            <w:szCs w:val="24"/>
          </w:rPr>
          <w:fldChar w:fldCharType="separate"/>
        </w:r>
        <w:r w:rsidR="00A22104">
          <w:rPr>
            <w:rFonts w:ascii="Times New Roman" w:hAnsi="Times New Roman" w:cs="Times New Roman"/>
            <w:noProof/>
            <w:sz w:val="24"/>
            <w:szCs w:val="24"/>
          </w:rPr>
          <w:t>8</w:t>
        </w:r>
        <w:r w:rsidR="005E7DE1" w:rsidRPr="00230923">
          <w:rPr>
            <w:rFonts w:ascii="Times New Roman" w:hAnsi="Times New Roman" w:cs="Times New Roman"/>
            <w:noProof/>
            <w:sz w:val="24"/>
            <w:szCs w:val="24"/>
          </w:rPr>
          <w:fldChar w:fldCharType="end"/>
        </w:r>
      </w:p>
    </w:sdtContent>
  </w:sdt>
  <w:p w:rsidR="00230923" w:rsidRDefault="0023092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923" w:rsidRDefault="00230923">
    <w:pPr>
      <w:pStyle w:val="Header"/>
    </w:pPr>
    <w:r>
      <w:t xml:space="preserve">Running head: </w:t>
    </w:r>
    <w:r w:rsidRPr="00230923">
      <w:rPr>
        <w:rFonts w:ascii="Times New Roman" w:hAnsi="Times New Roman" w:cs="Times New Roman"/>
        <w:sz w:val="24"/>
        <w:szCs w:val="24"/>
      </w:rPr>
      <w:t>SUMMARY O QUALITATIVE AND QUANTITATIVE STUDIES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924AFD"/>
    <w:multiLevelType w:val="hybridMultilevel"/>
    <w:tmpl w:val="FA0C2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E27186"/>
    <w:multiLevelType w:val="hybridMultilevel"/>
    <w:tmpl w:val="FA9E1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30923"/>
    <w:rsid w:val="000D5EA8"/>
    <w:rsid w:val="00101E10"/>
    <w:rsid w:val="001D185D"/>
    <w:rsid w:val="00230923"/>
    <w:rsid w:val="003D48D5"/>
    <w:rsid w:val="004537C6"/>
    <w:rsid w:val="004E5D83"/>
    <w:rsid w:val="005E7DE1"/>
    <w:rsid w:val="0063577B"/>
    <w:rsid w:val="006D0989"/>
    <w:rsid w:val="006D2EEC"/>
    <w:rsid w:val="007978C8"/>
    <w:rsid w:val="007E5865"/>
    <w:rsid w:val="0082770B"/>
    <w:rsid w:val="008F2654"/>
    <w:rsid w:val="008F6545"/>
    <w:rsid w:val="00A22104"/>
    <w:rsid w:val="00BB5A60"/>
    <w:rsid w:val="00DA2044"/>
    <w:rsid w:val="00E27363"/>
    <w:rsid w:val="00E869EF"/>
    <w:rsid w:val="00E952D7"/>
    <w:rsid w:val="00F16056"/>
    <w:rsid w:val="00F83F1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D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09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923"/>
  </w:style>
  <w:style w:type="paragraph" w:styleId="Footer">
    <w:name w:val="footer"/>
    <w:basedOn w:val="Normal"/>
    <w:link w:val="FooterChar"/>
    <w:uiPriority w:val="99"/>
    <w:unhideWhenUsed/>
    <w:rsid w:val="002309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923"/>
  </w:style>
  <w:style w:type="paragraph" w:styleId="ListParagraph">
    <w:name w:val="List Paragraph"/>
    <w:basedOn w:val="Normal"/>
    <w:uiPriority w:val="34"/>
    <w:qFormat/>
    <w:rsid w:val="008F2654"/>
    <w:pPr>
      <w:spacing w:after="0" w:line="240" w:lineRule="auto"/>
      <w:ind w:left="720"/>
      <w:contextualSpacing/>
    </w:pPr>
    <w:rPr>
      <w:rFonts w:eastAsiaTheme="minorEastAsi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09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923"/>
  </w:style>
  <w:style w:type="paragraph" w:styleId="Footer">
    <w:name w:val="footer"/>
    <w:basedOn w:val="Normal"/>
    <w:link w:val="FooterChar"/>
    <w:uiPriority w:val="99"/>
    <w:unhideWhenUsed/>
    <w:rsid w:val="002309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923"/>
  </w:style>
  <w:style w:type="paragraph" w:styleId="ListParagraph">
    <w:name w:val="List Paragraph"/>
    <w:basedOn w:val="Normal"/>
    <w:uiPriority w:val="34"/>
    <w:qFormat/>
    <w:rsid w:val="008F2654"/>
    <w:pPr>
      <w:spacing w:after="0" w:line="240" w:lineRule="auto"/>
      <w:ind w:left="720"/>
      <w:contextualSpacing/>
    </w:pPr>
    <w:rPr>
      <w:rFonts w:eastAsiaTheme="minorEastAsia"/>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8</Pages>
  <Words>1628</Words>
  <Characters>9280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3</cp:revision>
  <dcterms:created xsi:type="dcterms:W3CDTF">2018-03-11T17:53:00Z</dcterms:created>
  <dcterms:modified xsi:type="dcterms:W3CDTF">2018-03-11T17:54:00Z</dcterms:modified>
</cp:coreProperties>
</file>